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6DAEAF" w14:textId="77777777" w:rsidR="00B92128" w:rsidRPr="00B92128" w:rsidRDefault="00FE2A9E" w:rsidP="00B92128">
      <w:pPr>
        <w:shd w:val="clear" w:color="auto" w:fill="FFFFFF"/>
        <w:spacing w:before="60" w:after="60" w:line="21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B9212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 xml:space="preserve"> Hướng dẫn nộp hồ sơ trực tuyến trên Hệ thống thông tin </w:t>
      </w:r>
    </w:p>
    <w:p w14:paraId="2136D541" w14:textId="10D34213" w:rsidR="00FE2A9E" w:rsidRPr="00B92128" w:rsidRDefault="00FE2A9E" w:rsidP="00B92128">
      <w:pPr>
        <w:shd w:val="clear" w:color="auto" w:fill="FFFFFF"/>
        <w:spacing w:before="60" w:after="60" w:line="216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</w:pPr>
      <w:r w:rsidRPr="00B92128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</w:rPr>
        <w:t>và giải quyết thủ tục hành chính tỉnh Nghệ An</w:t>
      </w:r>
    </w:p>
    <w:p w14:paraId="5959A9DF" w14:textId="77777777" w:rsidR="00B92128" w:rsidRPr="00B92128" w:rsidRDefault="00B92128" w:rsidP="00B92128">
      <w:pPr>
        <w:shd w:val="clear" w:color="auto" w:fill="FFFFFF"/>
        <w:spacing w:before="60" w:after="60" w:line="216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7415236B" w14:textId="280A7214" w:rsidR="00B92128" w:rsidRPr="00B92128" w:rsidRDefault="00FE2A9E" w:rsidP="00B92128">
      <w:pPr>
        <w:shd w:val="clear" w:color="auto" w:fill="FFFFFF"/>
        <w:spacing w:before="60" w:after="60" w:line="21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7A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 1: Vào trang </w:t>
      </w:r>
      <w:hyperlink r:id="rId4" w:history="1">
        <w:r w:rsidRPr="00EA7A13">
          <w:rPr>
            <w:rStyle w:val="Hyperlink"/>
            <w:rFonts w:ascii="Times New Roman" w:eastAsia="Times New Roman" w:hAnsi="Times New Roman" w:cs="Times New Roman"/>
            <w:b/>
            <w:sz w:val="28"/>
            <w:szCs w:val="28"/>
          </w:rPr>
          <w:t>http://dichvucong.nghean.gov.vn</w:t>
        </w:r>
      </w:hyperlink>
      <w:r w:rsidRPr="00EA7A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thực hiện đăng nhập theo tài khoản đã đăng ký ở trên: Chọn Đăng nhập, chọn CÔNG DÂN đăng nhập, Chọn </w:t>
      </w:r>
      <w:r w:rsidR="00B921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đăng nhập </w:t>
      </w:r>
      <w:r w:rsidRPr="00EA7A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Tài khoản định danh điện tử:</w:t>
      </w:r>
      <w:r w:rsidR="00B92128" w:rsidRPr="00B92128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="00B92128" w:rsidRPr="00B92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VNEID (số căn cước công dân)</w:t>
      </w:r>
    </w:p>
    <w:p w14:paraId="4F9FE439" w14:textId="69FCC517" w:rsidR="00FE2A9E" w:rsidRPr="00EA7A13" w:rsidRDefault="00FE2A9E" w:rsidP="00077178">
      <w:pPr>
        <w:shd w:val="clear" w:color="auto" w:fill="FFFFFF"/>
        <w:spacing w:before="60" w:after="60" w:line="21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4032EBB" w14:textId="77777777" w:rsidR="00FE2A9E" w:rsidRPr="00FE2A9E" w:rsidRDefault="00FE2A9E" w:rsidP="00077178">
      <w:pPr>
        <w:shd w:val="clear" w:color="auto" w:fill="FFFFFF"/>
        <w:spacing w:before="60" w:after="60" w:line="216" w:lineRule="auto"/>
        <w:ind w:right="-270"/>
        <w:jc w:val="both"/>
        <w:rPr>
          <w:rFonts w:ascii="Segoe UI" w:eastAsia="Times New Roman" w:hAnsi="Segoe UI" w:cs="Segoe UI"/>
          <w:color w:val="212529"/>
          <w:sz w:val="20"/>
          <w:szCs w:val="20"/>
        </w:rPr>
      </w:pPr>
      <w:r w:rsidRPr="00FE2A9E">
        <w:rPr>
          <w:rFonts w:ascii="Segoe UI" w:eastAsia="Times New Roman" w:hAnsi="Segoe UI" w:cs="Segoe UI"/>
          <w:noProof/>
          <w:color w:val="000000"/>
          <w:sz w:val="20"/>
          <w:szCs w:val="20"/>
        </w:rPr>
        <mc:AlternateContent>
          <mc:Choice Requires="wps">
            <w:drawing>
              <wp:inline distT="0" distB="0" distL="0" distR="0" wp14:anchorId="0376D484" wp14:editId="00C3898C">
                <wp:extent cx="304800" cy="304800"/>
                <wp:effectExtent l="0" t="0" r="0" b="0"/>
                <wp:docPr id="4" name="AutoShape 9" descr="https://tnmt.nghean.gov.vn/huong-dan-nop-ho-so-truc-tuy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6004854" id="AutoShape 9" o:spid="_x0000_s1026" alt="https://tnmt.nghean.gov.vn/huong-dan-nop-ho-so-truc-tuye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9249579" w14:textId="77777777" w:rsidR="00FE2A9E" w:rsidRPr="00FE2A9E" w:rsidRDefault="00FE2A9E" w:rsidP="00077178">
      <w:pPr>
        <w:shd w:val="clear" w:color="auto" w:fill="FFFFFF"/>
        <w:spacing w:before="60" w:after="60" w:line="216" w:lineRule="auto"/>
        <w:jc w:val="center"/>
        <w:rPr>
          <w:rFonts w:ascii="Segoe UI" w:eastAsia="Times New Roman" w:hAnsi="Segoe UI" w:cs="Segoe UI"/>
          <w:color w:val="212529"/>
          <w:sz w:val="20"/>
          <w:szCs w:val="20"/>
        </w:rPr>
      </w:pPr>
      <w:r w:rsidRPr="00FE2A9E">
        <w:rPr>
          <w:rFonts w:ascii="Segoe UI" w:eastAsia="Times New Roman" w:hAnsi="Segoe UI" w:cs="Segoe UI"/>
          <w:noProof/>
          <w:color w:val="212529"/>
          <w:sz w:val="20"/>
          <w:szCs w:val="20"/>
        </w:rPr>
        <w:drawing>
          <wp:inline distT="0" distB="0" distL="0" distR="0" wp14:anchorId="68807F2C" wp14:editId="249BA77C">
            <wp:extent cx="3247200" cy="1134000"/>
            <wp:effectExtent l="0" t="0" r="0" b="9525"/>
            <wp:docPr id="8" name="Picture 8" descr="Anh-tin-b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nh-tin-ba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200" cy="11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871F1F" w14:textId="77777777" w:rsidR="00FE2A9E" w:rsidRPr="00FE2A9E" w:rsidRDefault="00FE2A9E" w:rsidP="00077178">
      <w:pPr>
        <w:shd w:val="clear" w:color="auto" w:fill="FFFFFF"/>
        <w:spacing w:before="60" w:after="60" w:line="216" w:lineRule="auto"/>
        <w:jc w:val="center"/>
        <w:rPr>
          <w:rFonts w:ascii="Segoe UI" w:eastAsia="Times New Roman" w:hAnsi="Segoe UI" w:cs="Segoe UI"/>
          <w:color w:val="212529"/>
          <w:sz w:val="20"/>
          <w:szCs w:val="20"/>
        </w:rPr>
      </w:pPr>
      <w:r w:rsidRPr="00FE2A9E">
        <w:rPr>
          <w:rFonts w:ascii="Segoe UI" w:eastAsia="Times New Roman" w:hAnsi="Segoe UI" w:cs="Segoe UI"/>
          <w:noProof/>
          <w:color w:val="212529"/>
          <w:sz w:val="20"/>
          <w:szCs w:val="20"/>
        </w:rPr>
        <w:drawing>
          <wp:inline distT="0" distB="0" distL="0" distR="0" wp14:anchorId="0274FF97" wp14:editId="5D7DF887">
            <wp:extent cx="3348000" cy="1670400"/>
            <wp:effectExtent l="0" t="0" r="5080" b="6350"/>
            <wp:docPr id="10" name="Picture 10" descr="Anh-tin-b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nh-tin-ba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000" cy="16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1ABC6" w14:textId="77777777" w:rsidR="00FE2A9E" w:rsidRPr="00FE2A9E" w:rsidRDefault="00FE2A9E" w:rsidP="00077178">
      <w:pPr>
        <w:spacing w:before="60" w:after="60" w:line="21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2A9E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44B4477C" wp14:editId="532734DD">
                <wp:extent cx="304800" cy="304800"/>
                <wp:effectExtent l="0" t="0" r="0" b="0"/>
                <wp:docPr id="3" name="AutoShape 12" descr="https://tnmt.nghean.gov.vn/huong-dan-nop-ho-so-truc-tuy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02573B" id="AutoShape 12" o:spid="_x0000_s1026" alt="https://tnmt.nghean.gov.vn/huong-dan-nop-ho-so-truc-tuye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5E797A9" w14:textId="77777777" w:rsidR="00FE2A9E" w:rsidRPr="00FE2A9E" w:rsidRDefault="00FE2A9E" w:rsidP="00077178">
      <w:pPr>
        <w:shd w:val="clear" w:color="auto" w:fill="FFFFFF"/>
        <w:spacing w:before="60" w:after="60" w:line="216" w:lineRule="auto"/>
        <w:jc w:val="center"/>
        <w:rPr>
          <w:rFonts w:ascii="Segoe UI" w:eastAsia="Times New Roman" w:hAnsi="Segoe UI" w:cs="Segoe UI"/>
          <w:color w:val="212529"/>
          <w:sz w:val="20"/>
          <w:szCs w:val="20"/>
        </w:rPr>
      </w:pPr>
      <w:r w:rsidRPr="00FE2A9E">
        <w:rPr>
          <w:rFonts w:ascii="Segoe UI" w:eastAsia="Times New Roman" w:hAnsi="Segoe UI" w:cs="Segoe UI"/>
          <w:noProof/>
          <w:color w:val="212529"/>
          <w:sz w:val="20"/>
          <w:szCs w:val="20"/>
        </w:rPr>
        <w:drawing>
          <wp:inline distT="0" distB="0" distL="0" distR="0" wp14:anchorId="2223F3CE" wp14:editId="584CE06E">
            <wp:extent cx="2466000" cy="1818000"/>
            <wp:effectExtent l="0" t="0" r="0" b="0"/>
            <wp:docPr id="11" name="Picture 11" descr="Anh-tin-b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nh-tin-ba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000" cy="18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1E1DF" w14:textId="77777777" w:rsidR="00FE2A9E" w:rsidRPr="00B92128" w:rsidRDefault="00FE2A9E" w:rsidP="00077178">
      <w:pPr>
        <w:shd w:val="clear" w:color="auto" w:fill="FFFFFF"/>
        <w:spacing w:before="60" w:after="60" w:line="216" w:lineRule="auto"/>
        <w:ind w:right="-27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FE2A9E">
        <w:rPr>
          <w:rFonts w:ascii="Segoe UI" w:eastAsia="Times New Roman" w:hAnsi="Segoe UI" w:cs="Segoe UI"/>
          <w:color w:val="212529"/>
          <w:sz w:val="20"/>
          <w:szCs w:val="20"/>
        </w:rPr>
        <w:t> </w:t>
      </w:r>
      <w:r w:rsidRPr="00B92128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</w:rPr>
        <w:t>Lưu ý:</w:t>
      </w:r>
      <w:r w:rsidRPr="00B9212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Tên đăng nhập bằng chứng minh nhân dân/căn cước công dân hoặc tên đăng nhập đã đã đăng ký.  Chọn ô Tài khoản cấp bởi dịch vụ công quốc gia hoặc bằng mã định danh VNEID/ Hoặc nhờ người dân đăng nhập VNEID trên điện thoại, sau đó quét Mã QR hiện ra trên màn hình.</w:t>
      </w:r>
    </w:p>
    <w:p w14:paraId="6332F9AF" w14:textId="77777777" w:rsidR="00FE2A9E" w:rsidRPr="00B92128" w:rsidRDefault="00FE2A9E" w:rsidP="00077178">
      <w:pPr>
        <w:shd w:val="clear" w:color="auto" w:fill="FFFFFF"/>
        <w:spacing w:before="60" w:after="60" w:line="216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92128">
        <w:rPr>
          <w:rFonts w:ascii="Times New Roman" w:eastAsia="Times New Roman" w:hAnsi="Times New Roman" w:cs="Times New Roman"/>
          <w:b/>
          <w:bCs/>
          <w:noProof/>
          <w:color w:val="212529"/>
          <w:sz w:val="28"/>
          <w:szCs w:val="28"/>
        </w:rPr>
        <w:drawing>
          <wp:inline distT="0" distB="0" distL="0" distR="0" wp14:anchorId="184AB773" wp14:editId="4B9B4009">
            <wp:extent cx="601200" cy="536400"/>
            <wp:effectExtent l="0" t="0" r="8890" b="0"/>
            <wp:docPr id="12" name="Picture 12" descr="Anh-tin-b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Anh-tin-ba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187F7" w14:textId="77777777" w:rsidR="00FE2A9E" w:rsidRPr="00B92128" w:rsidRDefault="00FE2A9E" w:rsidP="00077178">
      <w:pPr>
        <w:shd w:val="clear" w:color="auto" w:fill="FFFFFF"/>
        <w:spacing w:before="60" w:after="60" w:line="216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92128">
        <w:rPr>
          <w:rFonts w:ascii="Times New Roman" w:eastAsia="Times New Roman" w:hAnsi="Times New Roman" w:cs="Times New Roman"/>
          <w:color w:val="212529"/>
          <w:sz w:val="28"/>
          <w:szCs w:val="28"/>
        </w:rPr>
        <w:t>Đăng nhập bằng tài khoản Dịch vụ công Quốc gia</w:t>
      </w:r>
    </w:p>
    <w:p w14:paraId="10E9DCF5" w14:textId="77777777" w:rsidR="00FE2A9E" w:rsidRPr="00B92128" w:rsidRDefault="00FE2A9E" w:rsidP="00077178">
      <w:pPr>
        <w:shd w:val="clear" w:color="auto" w:fill="FFFFFF"/>
        <w:spacing w:before="60" w:after="60" w:line="216" w:lineRule="auto"/>
        <w:ind w:right="-270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9212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B92128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  <w:r w:rsidRPr="00B92128"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drawing>
          <wp:inline distT="0" distB="0" distL="0" distR="0" wp14:anchorId="2FB5BD6D" wp14:editId="6A30D510">
            <wp:extent cx="1069200" cy="633600"/>
            <wp:effectExtent l="0" t="0" r="0" b="0"/>
            <wp:docPr id="13" name="Picture 13" descr="Anh-tin-b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nh-tin-ba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00" cy="6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E6EC1" w14:textId="77777777" w:rsidR="00FE2A9E" w:rsidRPr="00B92128" w:rsidRDefault="00FE2A9E" w:rsidP="00077178">
      <w:pPr>
        <w:shd w:val="clear" w:color="auto" w:fill="FFFFFF"/>
        <w:spacing w:before="60" w:after="60" w:line="216" w:lineRule="auto"/>
        <w:ind w:right="-270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92128">
        <w:rPr>
          <w:rFonts w:ascii="Times New Roman" w:eastAsia="Times New Roman" w:hAnsi="Times New Roman" w:cs="Times New Roman"/>
          <w:color w:val="212529"/>
          <w:sz w:val="28"/>
          <w:szCs w:val="28"/>
        </w:rPr>
        <w:t>Đăng nhập bằng tài khoản VNeID</w:t>
      </w:r>
    </w:p>
    <w:p w14:paraId="687BD474" w14:textId="77777777" w:rsidR="00FE2A9E" w:rsidRPr="00B92128" w:rsidRDefault="00FE2A9E" w:rsidP="00077178">
      <w:pPr>
        <w:shd w:val="clear" w:color="auto" w:fill="FFFFFF"/>
        <w:spacing w:before="60" w:after="60" w:line="216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92128">
        <w:rPr>
          <w:rFonts w:ascii="Times New Roman" w:eastAsia="Times New Roman" w:hAnsi="Times New Roman" w:cs="Times New Roman"/>
          <w:noProof/>
          <w:color w:val="212529"/>
          <w:sz w:val="28"/>
          <w:szCs w:val="28"/>
        </w:rPr>
        <w:lastRenderedPageBreak/>
        <w:drawing>
          <wp:inline distT="0" distB="0" distL="0" distR="0" wp14:anchorId="6E6AB82D" wp14:editId="0F288FBC">
            <wp:extent cx="784800" cy="612000"/>
            <wp:effectExtent l="0" t="0" r="0" b="0"/>
            <wp:docPr id="14" name="Picture 14" descr="Anh-tin-b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nh-tin-bai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2472C" w14:textId="77777777" w:rsidR="004160A2" w:rsidRPr="00B92128" w:rsidRDefault="00FE2A9E" w:rsidP="00FE2A9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921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Sau đó thực hiện cập nhật -&gt; </w:t>
      </w:r>
      <w:r w:rsidR="004160A2" w:rsidRPr="00B921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chọn danh mục thủ tục hành chính -&gt; tại mục cơ quan thực hiện -&gt; chọn Bộ thủ tục hành chính cấp xã (156) -&gt; chọn Hộ tịch (TP) (23) -&gt; Màn hình xuất hiện </w:t>
      </w:r>
      <w:r w:rsidR="00B72505" w:rsidRPr="00B921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các thủ tục</w:t>
      </w:r>
      <w:r w:rsidR="004160A2" w:rsidRPr="00B921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-&gt; Chọn </w:t>
      </w:r>
      <w:r w:rsidR="004160A2" w:rsidRPr="00B92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thủ tục đăng ký lại khai sinh</w:t>
      </w:r>
      <w:r w:rsidR="004160A2" w:rsidRPr="00B9212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-&gt; tại mục thao tác chọn </w:t>
      </w:r>
      <w:r w:rsidR="004160A2" w:rsidRPr="00B921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nộp trực tuyến</w:t>
      </w:r>
    </w:p>
    <w:tbl>
      <w:tblPr>
        <w:tblW w:w="0" w:type="auto"/>
        <w:tblInd w:w="29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"/>
        <w:gridCol w:w="1733"/>
        <w:gridCol w:w="1758"/>
        <w:gridCol w:w="1171"/>
        <w:gridCol w:w="2002"/>
        <w:gridCol w:w="1023"/>
        <w:gridCol w:w="1482"/>
      </w:tblGrid>
      <w:tr w:rsidR="005E3881" w:rsidRPr="00B92128" w14:paraId="0A8524EC" w14:textId="77777777" w:rsidTr="005E3881">
        <w:trPr>
          <w:tblHeader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EEED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3C14571" w14:textId="77777777" w:rsidR="005E3881" w:rsidRPr="00B92128" w:rsidRDefault="005E3881" w:rsidP="005E3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40000"/>
                <w:sz w:val="28"/>
                <w:szCs w:val="28"/>
              </w:rPr>
            </w:pPr>
            <w:r w:rsidRPr="00B92128">
              <w:rPr>
                <w:rFonts w:ascii="Times New Roman" w:eastAsia="Times New Roman" w:hAnsi="Times New Roman" w:cs="Times New Roman"/>
                <w:b/>
                <w:bCs/>
                <w:color w:val="040000"/>
                <w:sz w:val="28"/>
                <w:szCs w:val="28"/>
              </w:rPr>
              <w:t>STT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EEED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891CD99" w14:textId="77777777" w:rsidR="005E3881" w:rsidRPr="00B92128" w:rsidRDefault="005E3881" w:rsidP="005E3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40000"/>
                <w:sz w:val="28"/>
                <w:szCs w:val="28"/>
              </w:rPr>
            </w:pPr>
            <w:r w:rsidRPr="00B92128">
              <w:rPr>
                <w:rFonts w:ascii="Times New Roman" w:eastAsia="Times New Roman" w:hAnsi="Times New Roman" w:cs="Times New Roman"/>
                <w:b/>
                <w:bCs/>
                <w:color w:val="040000"/>
                <w:sz w:val="28"/>
                <w:szCs w:val="28"/>
              </w:rPr>
              <w:t>Mã chuẩn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EEED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C8966B6" w14:textId="77777777" w:rsidR="005E3881" w:rsidRPr="00B92128" w:rsidRDefault="005E3881" w:rsidP="005E3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40000"/>
                <w:sz w:val="28"/>
                <w:szCs w:val="28"/>
              </w:rPr>
            </w:pPr>
            <w:r w:rsidRPr="00B92128">
              <w:rPr>
                <w:rFonts w:ascii="Times New Roman" w:eastAsia="Times New Roman" w:hAnsi="Times New Roman" w:cs="Times New Roman"/>
                <w:b/>
                <w:bCs/>
                <w:color w:val="040000"/>
                <w:sz w:val="28"/>
                <w:szCs w:val="28"/>
              </w:rPr>
              <w:t>Tên thủ tục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EEED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E361EF9" w14:textId="77777777" w:rsidR="005E3881" w:rsidRPr="00B92128" w:rsidRDefault="005E3881" w:rsidP="005E3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40000"/>
                <w:sz w:val="28"/>
                <w:szCs w:val="28"/>
              </w:rPr>
            </w:pPr>
            <w:r w:rsidRPr="00B92128">
              <w:rPr>
                <w:rFonts w:ascii="Times New Roman" w:eastAsia="Times New Roman" w:hAnsi="Times New Roman" w:cs="Times New Roman"/>
                <w:b/>
                <w:bCs/>
                <w:color w:val="040000"/>
                <w:sz w:val="28"/>
                <w:szCs w:val="28"/>
              </w:rPr>
              <w:t>Lĩnh vực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EEED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D4EFB8A" w14:textId="77777777" w:rsidR="005E3881" w:rsidRPr="00B92128" w:rsidRDefault="005E3881" w:rsidP="005E3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40000"/>
                <w:sz w:val="28"/>
                <w:szCs w:val="28"/>
              </w:rPr>
            </w:pPr>
            <w:r w:rsidRPr="00B92128">
              <w:rPr>
                <w:rFonts w:ascii="Times New Roman" w:eastAsia="Times New Roman" w:hAnsi="Times New Roman" w:cs="Times New Roman"/>
                <w:b/>
                <w:bCs/>
                <w:color w:val="040000"/>
                <w:sz w:val="28"/>
                <w:szCs w:val="28"/>
              </w:rPr>
              <w:t>Cơ Quan thực hiện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EEEDED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A14C91A" w14:textId="77777777" w:rsidR="005E3881" w:rsidRPr="00B92128" w:rsidRDefault="005E3881" w:rsidP="005E3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40000"/>
                <w:sz w:val="28"/>
                <w:szCs w:val="28"/>
              </w:rPr>
            </w:pPr>
            <w:r w:rsidRPr="00B92128">
              <w:rPr>
                <w:rFonts w:ascii="Times New Roman" w:eastAsia="Times New Roman" w:hAnsi="Times New Roman" w:cs="Times New Roman"/>
                <w:b/>
                <w:bCs/>
                <w:color w:val="040000"/>
                <w:sz w:val="28"/>
                <w:szCs w:val="28"/>
              </w:rPr>
              <w:t>Mức độ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A73E0D5" w14:textId="77777777" w:rsidR="005E3881" w:rsidRPr="00B92128" w:rsidRDefault="005E3881" w:rsidP="005E3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40000"/>
                <w:sz w:val="28"/>
                <w:szCs w:val="28"/>
              </w:rPr>
            </w:pPr>
            <w:r w:rsidRPr="00B92128">
              <w:rPr>
                <w:rFonts w:ascii="Times New Roman" w:eastAsia="Times New Roman" w:hAnsi="Times New Roman" w:cs="Times New Roman"/>
                <w:b/>
                <w:bCs/>
                <w:color w:val="040000"/>
                <w:sz w:val="28"/>
                <w:szCs w:val="28"/>
              </w:rPr>
              <w:t>Thao tác</w:t>
            </w:r>
          </w:p>
        </w:tc>
      </w:tr>
      <w:tr w:rsidR="005E3881" w:rsidRPr="00B92128" w14:paraId="3A32D574" w14:textId="77777777" w:rsidTr="005E3881"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0E62789" w14:textId="77777777" w:rsidR="005E3881" w:rsidRPr="00B92128" w:rsidRDefault="005E3881" w:rsidP="005E3881">
            <w:pPr>
              <w:spacing w:after="0" w:line="270" w:lineRule="atLeast"/>
              <w:jc w:val="center"/>
              <w:rPr>
                <w:rFonts w:ascii="Times New Roman" w:eastAsia="Times New Roman" w:hAnsi="Times New Roman" w:cs="Times New Roman"/>
                <w:color w:val="040000"/>
                <w:sz w:val="28"/>
                <w:szCs w:val="28"/>
              </w:rPr>
            </w:pPr>
            <w:r w:rsidRPr="00B92128">
              <w:rPr>
                <w:rFonts w:ascii="Times New Roman" w:eastAsia="Times New Roman" w:hAnsi="Times New Roman" w:cs="Times New Roman"/>
                <w:color w:val="040000"/>
                <w:sz w:val="28"/>
                <w:szCs w:val="28"/>
              </w:rPr>
              <w:t>19</w:t>
            </w: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8877649" w14:textId="77777777" w:rsidR="005E3881" w:rsidRPr="00B92128" w:rsidRDefault="00000000" w:rsidP="005E388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40000"/>
                <w:sz w:val="28"/>
                <w:szCs w:val="28"/>
              </w:rPr>
            </w:pPr>
            <w:hyperlink r:id="rId11" w:history="1">
              <w:r w:rsidR="005E3881" w:rsidRPr="00B92128">
                <w:rPr>
                  <w:rFonts w:ascii="Times New Roman" w:eastAsia="Times New Roman" w:hAnsi="Times New Roman" w:cs="Times New Roman"/>
                  <w:color w:val="CD7C5C"/>
                  <w:sz w:val="28"/>
                  <w:szCs w:val="28"/>
                  <w:bdr w:val="none" w:sz="0" w:space="0" w:color="auto" w:frame="1"/>
                </w:rPr>
                <w:t>1.004884.000.00.00.H41</w:t>
              </w:r>
            </w:hyperlink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FD174E2" w14:textId="77777777" w:rsidR="005E3881" w:rsidRPr="00B92128" w:rsidRDefault="00000000" w:rsidP="005E388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40000"/>
                <w:sz w:val="28"/>
                <w:szCs w:val="28"/>
              </w:rPr>
            </w:pPr>
            <w:hyperlink r:id="rId12" w:history="1">
              <w:r w:rsidR="005E3881" w:rsidRPr="00B92128">
                <w:rPr>
                  <w:rFonts w:ascii="Times New Roman" w:eastAsia="Times New Roman" w:hAnsi="Times New Roman" w:cs="Times New Roman"/>
                  <w:color w:val="065490"/>
                  <w:sz w:val="28"/>
                  <w:szCs w:val="28"/>
                  <w:bdr w:val="none" w:sz="0" w:space="0" w:color="auto" w:frame="1"/>
                </w:rPr>
                <w:t>Thủ tục đăng ký lại khai sinh</w:t>
              </w:r>
            </w:hyperlink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17DDBF1" w14:textId="77777777" w:rsidR="005E3881" w:rsidRPr="00B92128" w:rsidRDefault="005E3881" w:rsidP="005E388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40000"/>
                <w:sz w:val="28"/>
                <w:szCs w:val="28"/>
              </w:rPr>
            </w:pPr>
            <w:r w:rsidRPr="00B92128">
              <w:rPr>
                <w:rFonts w:ascii="Times New Roman" w:eastAsia="Times New Roman" w:hAnsi="Times New Roman" w:cs="Times New Roman"/>
                <w:color w:val="040000"/>
                <w:sz w:val="28"/>
                <w:szCs w:val="28"/>
              </w:rPr>
              <w:t>Hộ tịch (TP)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46B7E39" w14:textId="77777777" w:rsidR="005E3881" w:rsidRPr="00B92128" w:rsidRDefault="005E3881" w:rsidP="005E388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40000"/>
                <w:sz w:val="28"/>
                <w:szCs w:val="28"/>
              </w:rPr>
            </w:pPr>
            <w:r w:rsidRPr="00B92128">
              <w:rPr>
                <w:rFonts w:ascii="Times New Roman" w:eastAsia="Times New Roman" w:hAnsi="Times New Roman" w:cs="Times New Roman"/>
                <w:color w:val="040000"/>
                <w:sz w:val="28"/>
                <w:szCs w:val="28"/>
              </w:rPr>
              <w:t>Cấp Xã/Phường/Thị trấn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AD62A18" w14:textId="77777777" w:rsidR="005E3881" w:rsidRPr="00B92128" w:rsidRDefault="005E3881" w:rsidP="005E388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40000"/>
                <w:sz w:val="28"/>
                <w:szCs w:val="28"/>
              </w:rPr>
            </w:pPr>
            <w:r w:rsidRPr="00B92128">
              <w:rPr>
                <w:rFonts w:ascii="Times New Roman" w:eastAsia="Times New Roman" w:hAnsi="Times New Roman" w:cs="Times New Roman"/>
                <w:b/>
                <w:bCs/>
                <w:color w:val="17AD2C"/>
                <w:sz w:val="28"/>
                <w:szCs w:val="28"/>
                <w:bdr w:val="none" w:sz="0" w:space="0" w:color="auto" w:frame="1"/>
              </w:rPr>
              <w:t>Một phần</w:t>
            </w:r>
          </w:p>
        </w:tc>
        <w:tc>
          <w:tcPr>
            <w:tcW w:w="1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3519CF4F" w14:textId="77777777" w:rsidR="005E3881" w:rsidRPr="00B92128" w:rsidRDefault="00000000" w:rsidP="005E3881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40000"/>
                <w:sz w:val="28"/>
                <w:szCs w:val="28"/>
              </w:rPr>
            </w:pPr>
            <w:hyperlink r:id="rId13" w:tgtFrame="_blank" w:history="1">
              <w:r w:rsidR="005E3881" w:rsidRPr="00B92128">
                <w:rPr>
                  <w:rFonts w:ascii="Times New Roman" w:eastAsia="Times New Roman" w:hAnsi="Times New Roman" w:cs="Times New Roman"/>
                  <w:color w:val="FFFFFF"/>
                  <w:sz w:val="28"/>
                  <w:szCs w:val="28"/>
                  <w:bdr w:val="none" w:sz="0" w:space="0" w:color="auto" w:frame="1"/>
                </w:rPr>
                <w:t>NNộp trực tuyến</w:t>
              </w:r>
            </w:hyperlink>
          </w:p>
        </w:tc>
      </w:tr>
    </w:tbl>
    <w:p w14:paraId="4B338F1E" w14:textId="77777777" w:rsidR="004160A2" w:rsidRPr="00B92128" w:rsidRDefault="004160A2" w:rsidP="00FE2A9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14:paraId="140652C9" w14:textId="77777777" w:rsidR="00FE2A9E" w:rsidRPr="00B92128" w:rsidRDefault="00FE2A9E" w:rsidP="00FE2A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14:paraId="51A2972D" w14:textId="77777777" w:rsidR="00B72505" w:rsidRPr="00B92128" w:rsidRDefault="00FE2A9E" w:rsidP="00B72505">
      <w:pPr>
        <w:shd w:val="clear" w:color="auto" w:fill="FFFFFF"/>
        <w:spacing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92128">
        <w:rPr>
          <w:rFonts w:ascii="Times New Roman" w:eastAsia="Times New Roman" w:hAnsi="Times New Roman" w:cs="Times New Roman"/>
          <w:color w:val="000000"/>
          <w:sz w:val="28"/>
          <w:szCs w:val="28"/>
        </w:rPr>
        <w:t>Chọn “Cơ quan giải quyết hồ sơ” -&gt; Chọn </w:t>
      </w:r>
      <w:r w:rsidR="00B72505" w:rsidRPr="00B92128">
        <w:rPr>
          <w:rFonts w:ascii="Times New Roman" w:eastAsia="Times New Roman" w:hAnsi="Times New Roman" w:cs="Times New Roman"/>
          <w:color w:val="000000"/>
          <w:sz w:val="28"/>
          <w:szCs w:val="28"/>
        </w:rPr>
        <w:t>UBND thành phố Vinh</w:t>
      </w:r>
      <w:r w:rsidRPr="00B92128">
        <w:rPr>
          <w:rFonts w:ascii="Times New Roman" w:eastAsia="Times New Roman" w:hAnsi="Times New Roman" w:cs="Times New Roman"/>
          <w:color w:val="000000"/>
          <w:sz w:val="28"/>
          <w:szCs w:val="28"/>
        </w:rPr>
        <w:t> -&gt; Chọn </w:t>
      </w:r>
      <w:r w:rsidR="00B72505" w:rsidRPr="00B92128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 hợp giải quyết -&gt; Chọn  25 ngày làm việc trường hợp phải xác minh -&gt; chọn phường/xã nộp hồ sơ là xã Hưng Hòa -&gt; sau đó</w:t>
      </w:r>
      <w:r w:rsidRPr="00B921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chọn “Đồng ý và tiếp tục”.</w:t>
      </w:r>
    </w:p>
    <w:p w14:paraId="658E6EFD" w14:textId="77777777" w:rsidR="00FE2A9E" w:rsidRPr="00B92128" w:rsidRDefault="00FE2A9E" w:rsidP="00FE2A9E">
      <w:pPr>
        <w:shd w:val="clear" w:color="auto" w:fill="FFFFFF"/>
        <w:spacing w:after="100" w:afterAutospacing="1" w:line="240" w:lineRule="auto"/>
        <w:ind w:left="57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B92128">
        <w:rPr>
          <w:rFonts w:ascii="Times New Roman" w:eastAsia="Times New Roman" w:hAnsi="Times New Roman" w:cs="Times New Roman"/>
          <w:noProof/>
          <w:color w:val="222222"/>
          <w:sz w:val="28"/>
          <w:szCs w:val="28"/>
        </w:rPr>
        <w:drawing>
          <wp:inline distT="0" distB="0" distL="0" distR="0" wp14:anchorId="221EDCAA" wp14:editId="6D009D31">
            <wp:extent cx="3110400" cy="1094400"/>
            <wp:effectExtent l="0" t="0" r="0" b="0"/>
            <wp:docPr id="18" name="Picture 18" descr="Anh-tin-b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Anh-tin-bai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400" cy="10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4D15B" w14:textId="77777777" w:rsidR="00FE2A9E" w:rsidRPr="00EA7A13" w:rsidRDefault="00FE2A9E" w:rsidP="00FE2A9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EA7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Bước 2: Chỉnh sửa, cập nhật thông tin của người nộp hồ sơ</w:t>
      </w:r>
      <w:r w:rsidR="00B72505" w:rsidRPr="00EA7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(dấu * là bắt buộc nhập thông tin đầy đủ)</w:t>
      </w:r>
      <w:r w:rsidRPr="00EA7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Sau đó chọn “Đồng ý và tiếp tục”.</w:t>
      </w:r>
    </w:p>
    <w:p w14:paraId="7F2043AE" w14:textId="77777777" w:rsidR="00FE2A9E" w:rsidRPr="00FE2A9E" w:rsidRDefault="00FE2A9E" w:rsidP="00FE2A9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0"/>
          <w:szCs w:val="20"/>
        </w:rPr>
      </w:pPr>
      <w:r w:rsidRPr="00FE2A9E">
        <w:rPr>
          <w:rFonts w:ascii="Segoe UI" w:eastAsia="Times New Roman" w:hAnsi="Segoe UI" w:cs="Segoe UI"/>
          <w:noProof/>
          <w:color w:val="212529"/>
          <w:sz w:val="20"/>
          <w:szCs w:val="20"/>
        </w:rPr>
        <w:drawing>
          <wp:inline distT="0" distB="0" distL="0" distR="0" wp14:anchorId="5DACD1E7" wp14:editId="49FD643B">
            <wp:extent cx="5594400" cy="1994400"/>
            <wp:effectExtent l="0" t="0" r="6350" b="6350"/>
            <wp:docPr id="19" name="Picture 19" descr="Anh-tin-b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nh-tin-bai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400" cy="19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17030" w14:textId="77777777" w:rsidR="00FE2A9E" w:rsidRPr="00B92128" w:rsidRDefault="00B72505" w:rsidP="00FE2A9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B92128">
        <w:rPr>
          <w:rFonts w:ascii="Times New Roman" w:eastAsia="Times New Roman" w:hAnsi="Times New Roman" w:cs="Times New Roman"/>
          <w:color w:val="212529"/>
          <w:sz w:val="28"/>
          <w:szCs w:val="28"/>
        </w:rPr>
        <w:t>Cập nhật thông tin bắt đầu từ mục “PHẦN GHI VỀ NGƯỜI ĐƯỢC ĐĂNG KÝ LẠI KHAI SINH” -&gt; cập nhật các thông tin có dấu * đỏ và</w:t>
      </w:r>
      <w:r w:rsidR="00FE2A9E" w:rsidRPr="00B92128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đính kèm tệp tin</w:t>
      </w:r>
      <w:r w:rsidRPr="00B92128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(các hồ sơ liên quan bản gốc hoặc bản sao hợp lệ)</w:t>
      </w:r>
      <w:r w:rsidR="00FE2A9E" w:rsidRPr="00B92128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vào các thành phần hồ sơ tương ứng. Sau đó chọn “Đồng ý và tiếp tục”.</w:t>
      </w:r>
    </w:p>
    <w:p w14:paraId="64C98C38" w14:textId="77777777" w:rsidR="00FE2A9E" w:rsidRPr="00FE2A9E" w:rsidRDefault="00FE2A9E" w:rsidP="00FE2A9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0"/>
          <w:szCs w:val="20"/>
        </w:rPr>
      </w:pPr>
      <w:r w:rsidRPr="00FE2A9E">
        <w:rPr>
          <w:rFonts w:ascii="Segoe UI" w:eastAsia="Times New Roman" w:hAnsi="Segoe UI" w:cs="Segoe UI"/>
          <w:noProof/>
          <w:color w:val="212529"/>
          <w:sz w:val="20"/>
          <w:szCs w:val="20"/>
        </w:rPr>
        <w:lastRenderedPageBreak/>
        <w:drawing>
          <wp:inline distT="0" distB="0" distL="0" distR="0" wp14:anchorId="18FB190E" wp14:editId="73FCFDF5">
            <wp:extent cx="5594400" cy="2239200"/>
            <wp:effectExtent l="0" t="0" r="6350" b="8890"/>
            <wp:docPr id="20" name="Picture 20" descr="Anh-tin-b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nh-tin-bai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400" cy="223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535AF" w14:textId="26EA3513" w:rsidR="00FE2A9E" w:rsidRPr="00EA7A13" w:rsidRDefault="00FE2A9E" w:rsidP="00FE2A9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EA7A1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Bước 3: Chọn hình thức nhận kết quả. </w:t>
      </w:r>
    </w:p>
    <w:p w14:paraId="7FB93F48" w14:textId="77777777" w:rsidR="00FE2A9E" w:rsidRPr="00FE2A9E" w:rsidRDefault="00FE2A9E" w:rsidP="00FE2A9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0"/>
          <w:szCs w:val="20"/>
        </w:rPr>
      </w:pPr>
      <w:r w:rsidRPr="00FE2A9E">
        <w:rPr>
          <w:rFonts w:ascii="Segoe UI" w:eastAsia="Times New Roman" w:hAnsi="Segoe UI" w:cs="Segoe UI"/>
          <w:noProof/>
          <w:color w:val="212529"/>
          <w:sz w:val="20"/>
          <w:szCs w:val="20"/>
        </w:rPr>
        <w:drawing>
          <wp:inline distT="0" distB="0" distL="0" distR="0" wp14:anchorId="4BA791F8" wp14:editId="7697BB92">
            <wp:extent cx="5598000" cy="1645200"/>
            <wp:effectExtent l="0" t="0" r="3175" b="0"/>
            <wp:docPr id="21" name="Picture 21" descr="Anh-tin-b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Anh-tin-bai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8000" cy="164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D9CA7" w14:textId="202FDB92" w:rsidR="00FE2A9E" w:rsidRPr="00EA7A13" w:rsidRDefault="005D1034" w:rsidP="00FE2A9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EA7A1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Bước 4: </w:t>
      </w:r>
      <w:r w:rsidR="00FE2A9E" w:rsidRPr="00EA7A1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Chọn </w:t>
      </w:r>
      <w:r w:rsidR="002050D8" w:rsidRPr="00EA7A1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lệ phí đăng ký</w:t>
      </w:r>
    </w:p>
    <w:p w14:paraId="052F70F0" w14:textId="081FAEE8" w:rsidR="00FE2A9E" w:rsidRPr="00FE2A9E" w:rsidRDefault="002050D8" w:rsidP="00FE2A9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0"/>
          <w:szCs w:val="20"/>
        </w:rPr>
      </w:pPr>
      <w:r>
        <w:rPr>
          <w:noProof/>
        </w:rPr>
        <w:drawing>
          <wp:inline distT="0" distB="0" distL="0" distR="0" wp14:anchorId="1F557F0E" wp14:editId="00773B2B">
            <wp:extent cx="6301105" cy="1275080"/>
            <wp:effectExtent l="0" t="0" r="4445" b="1270"/>
            <wp:docPr id="1212633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27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F45AEA" w14:textId="3A61CBF8" w:rsidR="002050D8" w:rsidRPr="00B92128" w:rsidRDefault="005D1034" w:rsidP="002050D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B9212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Bước 5: </w:t>
      </w:r>
      <w:r w:rsidR="002050D8" w:rsidRPr="00B9212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Chọn phương thức thanh toán trực tuyến</w:t>
      </w:r>
      <w:r w:rsidR="00A32A81" w:rsidRPr="00B9212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qua cổng dịch vụ công quốc gia, nhập số tài khoản ngân hàng, tên chủ tài khoản, tên ngân hàng, </w:t>
      </w:r>
      <w:r w:rsidR="002050D8" w:rsidRPr="00B9212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Sau đó chọn “Đồng ý và tiếp tục”.</w:t>
      </w:r>
    </w:p>
    <w:p w14:paraId="080C587F" w14:textId="71923CF1" w:rsidR="00FE2A9E" w:rsidRPr="00FE2A9E" w:rsidRDefault="00A32A81" w:rsidP="00FE2A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7E3EFC2" wp14:editId="0A271781">
            <wp:extent cx="6301105" cy="1683385"/>
            <wp:effectExtent l="0" t="0" r="4445" b="0"/>
            <wp:docPr id="12987700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68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2A9E" w:rsidRPr="00FE2A9E">
        <w:rPr>
          <w:rFonts w:ascii="Segoe UI" w:eastAsia="Times New Roman" w:hAnsi="Segoe UI" w:cs="Segoe UI"/>
          <w:color w:val="212529"/>
          <w:sz w:val="20"/>
          <w:szCs w:val="20"/>
        </w:rPr>
        <w:br/>
      </w:r>
    </w:p>
    <w:p w14:paraId="5CABACAD" w14:textId="61224F72" w:rsidR="00FE2A9E" w:rsidRPr="00EA7A13" w:rsidRDefault="00FE2A9E" w:rsidP="00FE2A9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A7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Bước </w:t>
      </w:r>
      <w:r w:rsidR="005D1034" w:rsidRPr="00EA7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</w:t>
      </w:r>
      <w:r w:rsidRPr="00EA7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="00214290" w:rsidRPr="00EA7A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Nhập mã xác nhận và tcish chọn ô chịu trách nhiệm về lời khai, chọn thnah toán và nộp hồ sơ</w:t>
      </w:r>
    </w:p>
    <w:p w14:paraId="694869AE" w14:textId="1FAA4410" w:rsidR="00214290" w:rsidRPr="00FE2A9E" w:rsidRDefault="00214290" w:rsidP="00FE2A9E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30E4BF97" wp14:editId="3150C7C2">
            <wp:extent cx="6301105" cy="1943735"/>
            <wp:effectExtent l="0" t="0" r="4445" b="0"/>
            <wp:docPr id="77532971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194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C4DAF" w14:textId="77777777" w:rsidR="00FE2A9E" w:rsidRPr="00FE2A9E" w:rsidRDefault="00FE2A9E" w:rsidP="00FE2A9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0"/>
          <w:szCs w:val="20"/>
        </w:rPr>
      </w:pPr>
      <w:r w:rsidRPr="00FE2A9E">
        <w:rPr>
          <w:rFonts w:ascii="Segoe UI" w:eastAsia="Times New Roman" w:hAnsi="Segoe UI" w:cs="Segoe UI"/>
          <w:noProof/>
          <w:color w:val="212529"/>
          <w:sz w:val="20"/>
          <w:szCs w:val="20"/>
        </w:rPr>
        <w:drawing>
          <wp:inline distT="0" distB="0" distL="0" distR="0" wp14:anchorId="06AFE511" wp14:editId="24F36138">
            <wp:extent cx="5202000" cy="1191600"/>
            <wp:effectExtent l="0" t="0" r="0" b="8890"/>
            <wp:docPr id="23" name="Picture 23" descr="Anh-tin-b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Anh-tin-bai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0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D00A7" w14:textId="1417A02C" w:rsidR="00FE2A9E" w:rsidRPr="00EA7A13" w:rsidRDefault="00214290" w:rsidP="00FE2A9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A7A1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Bước 7:</w:t>
      </w:r>
      <w:r w:rsidRPr="00EA7A1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="00FE2A9E" w:rsidRPr="00EA7A13">
        <w:rPr>
          <w:rFonts w:ascii="Times New Roman" w:eastAsia="Times New Roman" w:hAnsi="Times New Roman" w:cs="Times New Roman"/>
          <w:color w:val="212529"/>
          <w:sz w:val="28"/>
          <w:szCs w:val="28"/>
        </w:rPr>
        <w:t>Màn hình sẽ hiện ra kết quả như sau</w:t>
      </w:r>
      <w:r w:rsidRPr="00EA7A13">
        <w:rPr>
          <w:rFonts w:ascii="Times New Roman" w:eastAsia="Times New Roman" w:hAnsi="Times New Roman" w:cs="Times New Roman"/>
          <w:color w:val="212529"/>
          <w:sz w:val="28"/>
          <w:szCs w:val="28"/>
        </w:rPr>
        <w:t>, nhập các trường thông tin theo yêu cầu</w:t>
      </w:r>
      <w:r w:rsidR="005B39CC" w:rsidRPr="00EA7A13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và chọn thanh toán</w:t>
      </w:r>
    </w:p>
    <w:p w14:paraId="25D7F211" w14:textId="17457265" w:rsidR="00214290" w:rsidRPr="00FE2A9E" w:rsidRDefault="005B39CC" w:rsidP="00FE2A9E">
      <w:pPr>
        <w:shd w:val="clear" w:color="auto" w:fill="FFFFFF"/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z w:val="20"/>
          <w:szCs w:val="20"/>
        </w:rPr>
      </w:pPr>
      <w:r>
        <w:rPr>
          <w:noProof/>
        </w:rPr>
        <w:drawing>
          <wp:inline distT="0" distB="0" distL="0" distR="0" wp14:anchorId="0B9469D9" wp14:editId="1D2B497E">
            <wp:extent cx="6301105" cy="2757170"/>
            <wp:effectExtent l="0" t="0" r="4445" b="5080"/>
            <wp:docPr id="70795153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275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DEC47B" w14:textId="686E4AEB" w:rsidR="00FE2A9E" w:rsidRPr="00FE2A9E" w:rsidRDefault="00FE2A9E" w:rsidP="00FE2A9E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212529"/>
          <w:sz w:val="20"/>
          <w:szCs w:val="20"/>
        </w:rPr>
      </w:pPr>
    </w:p>
    <w:p w14:paraId="46249D44" w14:textId="1A793B59" w:rsidR="00FE2A9E" w:rsidRPr="00EA7A13" w:rsidRDefault="005B39CC" w:rsidP="00EA7A1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 w:rsidRPr="00EA7A1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Màn hình sẽ báo bộp hồ sơ thành công và có tin nhắn thường báo về số điện thoại đăng ký nộp hồ sơ.</w:t>
      </w:r>
    </w:p>
    <w:p w14:paraId="05B219D7" w14:textId="77777777" w:rsidR="00B72505" w:rsidRDefault="00B72505"/>
    <w:sectPr w:rsidR="00B72505" w:rsidSect="00077178">
      <w:pgSz w:w="12240" w:h="15840"/>
      <w:pgMar w:top="568" w:right="1041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A9E"/>
    <w:rsid w:val="00077178"/>
    <w:rsid w:val="002050D8"/>
    <w:rsid w:val="00214290"/>
    <w:rsid w:val="00346CBA"/>
    <w:rsid w:val="004160A2"/>
    <w:rsid w:val="005B39CC"/>
    <w:rsid w:val="005D1034"/>
    <w:rsid w:val="005E3881"/>
    <w:rsid w:val="00606785"/>
    <w:rsid w:val="00777ECC"/>
    <w:rsid w:val="00810D71"/>
    <w:rsid w:val="00A32A81"/>
    <w:rsid w:val="00AB7D45"/>
    <w:rsid w:val="00B72505"/>
    <w:rsid w:val="00B92128"/>
    <w:rsid w:val="00C41C0D"/>
    <w:rsid w:val="00C62118"/>
    <w:rsid w:val="00CA3606"/>
    <w:rsid w:val="00E05039"/>
    <w:rsid w:val="00EA7A13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E0CE3"/>
  <w15:docId w15:val="{F643EB30-8087-4173-84BA-9DB4D0B5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2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A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2A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40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5877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83680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6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0592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91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01962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609837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113833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267627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1751743">
                              <w:marLeft w:val="-225"/>
                              <w:marRight w:val="-225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72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dichvucong.nghean.gov.vn/dich-vu-cong/tiep-nhan-online/chon-truong-hop-ho-so?ma-thu-tuc-public=29405" TargetMode="External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7" Type="http://schemas.openxmlformats.org/officeDocument/2006/relationships/image" Target="media/image3.png"/><Relationship Id="rId12" Type="http://schemas.openxmlformats.org/officeDocument/2006/relationships/hyperlink" Target="https://dichvucong.nghean.gov.vn/dich-vu-cong/tra-cuu/chi-tiet-thu-tuc?ma-thu-tuc=29405" TargetMode="External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dichvucong.nghean.gov.vn/dich-vu-cong/tra-cuu/chi-tiet-thu-tuc?ma-thu-tuc=29405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6.jpeg"/><Relationship Id="rId19" Type="http://schemas.openxmlformats.org/officeDocument/2006/relationships/image" Target="media/image12.jpeg"/><Relationship Id="rId4" Type="http://schemas.openxmlformats.org/officeDocument/2006/relationships/hyperlink" Target="http://dichvucong.nghean.gov.vn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2024-06-05T03:23:00Z</dcterms:created>
  <dcterms:modified xsi:type="dcterms:W3CDTF">2024-06-05T03:23:00Z</dcterms:modified>
</cp:coreProperties>
</file>